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Ind w:w="-142" w:type="dxa"/>
        <w:shd w:val="clear" w:color="auto" w:fill="FFFFFF"/>
        <w:tblCellMar>
          <w:left w:w="0" w:type="dxa"/>
          <w:right w:w="0" w:type="dxa"/>
        </w:tblCellMar>
        <w:tblLook w:val="04A0" w:firstRow="1" w:lastRow="0" w:firstColumn="1" w:lastColumn="0" w:noHBand="0" w:noVBand="1"/>
      </w:tblPr>
      <w:tblGrid>
        <w:gridCol w:w="1843"/>
        <w:gridCol w:w="30"/>
        <w:gridCol w:w="1844"/>
        <w:gridCol w:w="3897"/>
        <w:gridCol w:w="1880"/>
      </w:tblGrid>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E-books</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Pr>
                <w:rFonts w:ascii="Arial" w:eastAsia="Times New Roman" w:hAnsi="Arial" w:cs="Arial"/>
                <w:color w:val="222222"/>
                <w:sz w:val="16"/>
                <w:szCs w:val="16"/>
              </w:rPr>
              <w:t>Students</w:t>
            </w:r>
            <w:r w:rsidRPr="00082461">
              <w:rPr>
                <w:rFonts w:ascii="Arial" w:eastAsia="Times New Roman" w:hAnsi="Arial" w:cs="Arial"/>
                <w:color w:val="222222"/>
                <w:sz w:val="16"/>
                <w:szCs w:val="16"/>
              </w:rPr>
              <w:t xml:space="preserve"> must have access to the internet/computer to use this resource. They can become distracted with other computer functions, search engines, gaming, messaging, etc.</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I-Message</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Students who use MacBook’s can take note passing to another level. With I-message, students can communicate with not only fellow students in the classroom, but anyone with access to messaging.</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Hacking</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Where others can interrupt your computer's usage by creating problems with files, loss of files, or information gathering,</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Teacher training in technology</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This is an issue because some teachers, both new and experienced can have problems trying to implement technology in the classroom. Training is an often overlooked part of the development of a teacher.</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corrupted files</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If students often use UBS/flash drives, they can become corrupted with viruses, making them unaccusable.</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Viruses</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Detrimental to computer files. Can corrupt data files and slow computer functions.</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Budget</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Schools now have an incredible budget. Everything from building new and bigger schools, to buying laptops for each and every student to use in and out of school. This, along with the ever present 'teachers should be paid more' argument.</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Internet</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Often, this is a necessary tool for a classroom. lessons are often presented by means of an online service, if the internet goes offline, teachers no longer have access to grading, presentations, tests, information, etc.</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Population growth</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An increasing population means for many, an increase for school's budget, therefore, increased funding. However this is not the case.</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Immigration</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Immigration can cause classroom sizes to increase dramatically over time. Not only this, but programs like ESL programs are needed to accommodate these new students.</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Over-complication of Education</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The education system is constantly overcomplicating itself. Everything from changing names of the same program or calling tests, assessments.</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School discipline</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Early on, school discipline was a switch (narrow branch), paddle, or simply the hand for corporal punishment. Corporal punishment is now not permitted in many states. In and out of school suspension is most commonly practiced now.</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Social media</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Can cause problems because of everyone knowing what everyone else is doing. Students can look up teachers and teachers can look up students. Personal lives can now lead to problems and issues at the school</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Politics</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Pr>
                <w:rFonts w:ascii="Arial" w:eastAsia="Times New Roman" w:hAnsi="Arial" w:cs="Arial"/>
                <w:color w:val="222222"/>
                <w:sz w:val="16"/>
                <w:szCs w:val="16"/>
              </w:rPr>
              <w:t>Each faction or political</w:t>
            </w:r>
            <w:r w:rsidRPr="00082461">
              <w:rPr>
                <w:rFonts w:ascii="Arial" w:eastAsia="Times New Roman" w:hAnsi="Arial" w:cs="Arial"/>
                <w:color w:val="222222"/>
                <w:sz w:val="16"/>
                <w:szCs w:val="16"/>
              </w:rPr>
              <w:t xml:space="preserve"> party uses education as a dividing issue, instead of something that brings people together. No one is anti-education.</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High-Stakes Testing</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Beginning as early as 3rd grade, students must pass an 'end all, be all' test to move on to the next grade.</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Common Core Standards</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No matter on what side of the issue you fall, you can see where standardization is needed in the classroom. However, this does not mean the reinvention of the wheel.</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The New Way is the Better Way</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A feeling that the present way we do things in education is superior to that of the 'old way.' See the link provided:</w:t>
            </w:r>
          </w:p>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br/>
            </w:r>
          </w:p>
          <w:p w:rsidR="00082461" w:rsidRPr="00082461" w:rsidRDefault="00082461" w:rsidP="00082461">
            <w:pPr>
              <w:spacing w:after="0" w:line="330" w:lineRule="atLeast"/>
              <w:textAlignment w:val="baseline"/>
              <w:rPr>
                <w:rFonts w:ascii="Arial" w:eastAsia="Times New Roman" w:hAnsi="Arial" w:cs="Arial"/>
                <w:color w:val="222222"/>
                <w:sz w:val="16"/>
                <w:szCs w:val="16"/>
              </w:rPr>
            </w:pPr>
          </w:p>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br/>
            </w:r>
          </w:p>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http://www.21stcenturyschools.com/20th_vs_21st_Century_Classroom.htm</w:t>
            </w:r>
          </w:p>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br/>
            </w:r>
          </w:p>
          <w:p w:rsidR="00082461" w:rsidRPr="00082461" w:rsidRDefault="00082461" w:rsidP="00082461">
            <w:pPr>
              <w:spacing w:after="0" w:line="330" w:lineRule="atLeast"/>
              <w:textAlignment w:val="baseline"/>
              <w:rPr>
                <w:rFonts w:ascii="Arial" w:eastAsia="Times New Roman" w:hAnsi="Arial" w:cs="Arial"/>
                <w:color w:val="222222"/>
                <w:sz w:val="16"/>
                <w:szCs w:val="16"/>
              </w:rPr>
            </w:pPr>
          </w:p>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br/>
            </w:r>
          </w:p>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Clearly biased information</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Grade Inflation</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Teachers and administrators, concerned for school performance, feel the need to lower testing standards, or letting a student with a 68 or 69, pass with a bump to 70.</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Zero Tolerance vs Restorative practices-based Education Systems</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Example: My student is not giving m</w:t>
            </w:r>
            <w:bookmarkStart w:id="0" w:name="_GoBack"/>
            <w:bookmarkEnd w:id="0"/>
            <w:r w:rsidRPr="00082461">
              <w:rPr>
                <w:rFonts w:ascii="Arial" w:eastAsia="Times New Roman" w:hAnsi="Arial" w:cs="Arial"/>
                <w:color w:val="222222"/>
                <w:sz w:val="16"/>
                <w:szCs w:val="16"/>
              </w:rPr>
              <w:t>e a hard time. My student is </w:t>
            </w:r>
            <w:r w:rsidRPr="00082461">
              <w:rPr>
                <w:rFonts w:ascii="Arial" w:eastAsia="Times New Roman" w:hAnsi="Arial" w:cs="Arial"/>
                <w:b/>
                <w:bCs/>
                <w:color w:val="222222"/>
                <w:sz w:val="16"/>
                <w:szCs w:val="16"/>
                <w:bdr w:val="none" w:sz="0" w:space="0" w:color="auto" w:frame="1"/>
              </w:rPr>
              <w:t>having</w:t>
            </w:r>
            <w:r w:rsidRPr="00082461">
              <w:rPr>
                <w:rFonts w:ascii="Arial" w:eastAsia="Times New Roman" w:hAnsi="Arial" w:cs="Arial"/>
                <w:color w:val="222222"/>
                <w:sz w:val="16"/>
                <w:szCs w:val="16"/>
              </w:rPr>
              <w:t> a hard time. Attempting to be more focused on the students problems</w:t>
            </w:r>
          </w:p>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br/>
            </w:r>
          </w:p>
          <w:p w:rsidR="00082461" w:rsidRPr="00082461" w:rsidRDefault="00082461" w:rsidP="00082461">
            <w:pPr>
              <w:spacing w:after="0" w:line="330" w:lineRule="atLeast"/>
              <w:textAlignment w:val="baseline"/>
              <w:rPr>
                <w:rFonts w:ascii="Arial" w:eastAsia="Times New Roman" w:hAnsi="Arial" w:cs="Arial"/>
                <w:color w:val="222222"/>
                <w:sz w:val="16"/>
                <w:szCs w:val="16"/>
              </w:rPr>
            </w:pP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Lunches</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Students often complain of the poor lunches being served. They have always complained, but even more so now due to certain political policies.</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Homework</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Homework reinforces learning. Today, students receive very little of it now. Whether because teachers think it is unnecessary or they simply don't want to grade it.</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Parental Involvement</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Lack of parental involvement, and single parent homes are becoming important issues to not only learning, but behavior.</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Drugs</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Drugs have always been a problem for schools. Now however, drugs are commonplace and seen in music videos, television, and lacks harsh punishment.</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Attendance</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More and more attendance issues are becoming a problem in schools. Student are not being motivated to come to school, and once classes are missed, it becomes harder and harder for students to every catch up.</w:t>
            </w:r>
          </w:p>
        </w:tc>
      </w:tr>
      <w:tr w:rsidR="00082461" w:rsidRPr="00082461" w:rsidTr="00082461">
        <w:trPr>
          <w:tblCellSpacing w:w="15" w:type="dxa"/>
        </w:trPr>
        <w:tc>
          <w:tcPr>
            <w:tcW w:w="1820" w:type="dxa"/>
            <w:gridSpan w:val="2"/>
            <w:tcBorders>
              <w:top w:val="nil"/>
              <w:left w:val="nil"/>
              <w:bottom w:val="nil"/>
              <w:right w:val="nil"/>
            </w:tcBorders>
            <w:shd w:val="clear" w:color="auto" w:fill="auto"/>
            <w:hideMark/>
          </w:tcPr>
          <w:p w:rsidR="00082461" w:rsidRPr="00082461" w:rsidRDefault="00082461" w:rsidP="00082461">
            <w:pPr>
              <w:spacing w:after="0" w:line="240" w:lineRule="auto"/>
              <w:rPr>
                <w:rFonts w:ascii="Arial" w:eastAsia="Times New Roman" w:hAnsi="Arial" w:cs="Arial"/>
                <w:color w:val="222222"/>
                <w:sz w:val="16"/>
                <w:szCs w:val="16"/>
              </w:rPr>
            </w:pPr>
          </w:p>
        </w:tc>
        <w:tc>
          <w:tcPr>
            <w:tcW w:w="1821"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Credit Recovery Programs</w:t>
            </w:r>
          </w:p>
        </w:tc>
        <w:tc>
          <w:tcPr>
            <w:tcW w:w="5733" w:type="dxa"/>
            <w:gridSpan w:val="2"/>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082461">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Students are now allowed to recover lost credits by completing online courses, with no real teacher involvement. Little actual learning ever takes place.</w:t>
            </w:r>
          </w:p>
        </w:tc>
      </w:tr>
      <w:tr w:rsidR="00082461" w:rsidRPr="00082461" w:rsidTr="00082461">
        <w:trPr>
          <w:gridAfter w:val="1"/>
          <w:wAfter w:w="1820" w:type="dxa"/>
          <w:tblCellSpacing w:w="15" w:type="dxa"/>
        </w:trPr>
        <w:tc>
          <w:tcPr>
            <w:tcW w:w="1806"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37058E">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Credit Recovery Programs</w:t>
            </w:r>
          </w:p>
        </w:tc>
        <w:tc>
          <w:tcPr>
            <w:tcW w:w="5748" w:type="dxa"/>
            <w:gridSpan w:val="3"/>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hideMark/>
          </w:tcPr>
          <w:p w:rsidR="00082461" w:rsidRPr="00082461" w:rsidRDefault="00082461" w:rsidP="0037058E">
            <w:pPr>
              <w:spacing w:after="0" w:line="330" w:lineRule="atLeast"/>
              <w:textAlignment w:val="baseline"/>
              <w:rPr>
                <w:rFonts w:ascii="Arial" w:eastAsia="Times New Roman" w:hAnsi="Arial" w:cs="Arial"/>
                <w:color w:val="222222"/>
                <w:sz w:val="16"/>
                <w:szCs w:val="16"/>
              </w:rPr>
            </w:pPr>
            <w:r w:rsidRPr="00082461">
              <w:rPr>
                <w:rFonts w:ascii="Arial" w:eastAsia="Times New Roman" w:hAnsi="Arial" w:cs="Arial"/>
                <w:color w:val="222222"/>
                <w:sz w:val="16"/>
                <w:szCs w:val="16"/>
              </w:rPr>
              <w:t>Students are now allowed to recover lost credits by completing online courses, with no real teacher involvement. Little actual learning ever takes place.</w:t>
            </w:r>
          </w:p>
        </w:tc>
      </w:tr>
      <w:tr w:rsidR="00082461" w:rsidRPr="00082461" w:rsidTr="00082461">
        <w:trPr>
          <w:gridAfter w:val="1"/>
          <w:wAfter w:w="1820" w:type="dxa"/>
          <w:tblCellSpacing w:w="15" w:type="dxa"/>
        </w:trPr>
        <w:tc>
          <w:tcPr>
            <w:tcW w:w="1806" w:type="dxa"/>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tcPr>
          <w:p w:rsidR="00082461" w:rsidRPr="00082461" w:rsidRDefault="00082461" w:rsidP="0037058E">
            <w:pPr>
              <w:spacing w:after="0" w:line="330" w:lineRule="atLeast"/>
              <w:textAlignment w:val="baseline"/>
              <w:rPr>
                <w:rFonts w:ascii="Arial" w:eastAsia="Times New Roman" w:hAnsi="Arial" w:cs="Arial"/>
                <w:color w:val="222222"/>
                <w:sz w:val="16"/>
                <w:szCs w:val="16"/>
              </w:rPr>
            </w:pPr>
          </w:p>
        </w:tc>
        <w:tc>
          <w:tcPr>
            <w:tcW w:w="5748" w:type="dxa"/>
            <w:gridSpan w:val="3"/>
            <w:tcBorders>
              <w:top w:val="single" w:sz="6" w:space="0" w:color="CCCCCC"/>
              <w:left w:val="single" w:sz="6" w:space="0" w:color="CCCCCC"/>
              <w:bottom w:val="single" w:sz="6" w:space="0" w:color="CCCCCC"/>
              <w:right w:val="single" w:sz="6" w:space="0" w:color="CCCCCC"/>
            </w:tcBorders>
            <w:shd w:val="clear" w:color="auto" w:fill="auto"/>
            <w:tcMar>
              <w:top w:w="150" w:type="dxa"/>
              <w:left w:w="150" w:type="dxa"/>
              <w:bottom w:w="150" w:type="dxa"/>
              <w:right w:w="150" w:type="dxa"/>
            </w:tcMar>
            <w:vAlign w:val="center"/>
          </w:tcPr>
          <w:p w:rsidR="00082461" w:rsidRPr="00082461" w:rsidRDefault="00082461" w:rsidP="0037058E">
            <w:pPr>
              <w:spacing w:after="0" w:line="330" w:lineRule="atLeast"/>
              <w:textAlignment w:val="baseline"/>
              <w:rPr>
                <w:rFonts w:ascii="Arial" w:eastAsia="Times New Roman" w:hAnsi="Arial" w:cs="Arial"/>
                <w:color w:val="222222"/>
                <w:sz w:val="16"/>
                <w:szCs w:val="16"/>
              </w:rPr>
            </w:pPr>
          </w:p>
        </w:tc>
      </w:tr>
    </w:tbl>
    <w:p w:rsidR="00351CDB" w:rsidRDefault="00351CDB"/>
    <w:sectPr w:rsidR="00351C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461"/>
    <w:rsid w:val="00082461"/>
    <w:rsid w:val="00205BF4"/>
    <w:rsid w:val="002669EE"/>
    <w:rsid w:val="0035021D"/>
    <w:rsid w:val="00350452"/>
    <w:rsid w:val="00351CDB"/>
    <w:rsid w:val="00396D98"/>
    <w:rsid w:val="003C6E65"/>
    <w:rsid w:val="004B2CA8"/>
    <w:rsid w:val="005E71BB"/>
    <w:rsid w:val="007E6D4E"/>
    <w:rsid w:val="00882080"/>
    <w:rsid w:val="008C5B6C"/>
    <w:rsid w:val="00AD29BB"/>
    <w:rsid w:val="00DF2C5F"/>
    <w:rsid w:val="00E55986"/>
    <w:rsid w:val="00EF7AAE"/>
    <w:rsid w:val="00F16EFD"/>
    <w:rsid w:val="00F50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EA6CD7-3962-4D1B-ADEF-321F9DC6E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73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711</Words>
  <Characters>4055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Lane</dc:creator>
  <cp:keywords/>
  <dc:description/>
  <cp:lastModifiedBy>Lane</cp:lastModifiedBy>
  <cp:revision>1</cp:revision>
  <dcterms:created xsi:type="dcterms:W3CDTF">2015-06-22T16:33:00Z</dcterms:created>
  <dcterms:modified xsi:type="dcterms:W3CDTF">2015-06-22T16:36:00Z</dcterms:modified>
</cp:coreProperties>
</file>